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72E1" w14:textId="77777777" w:rsidR="00A839CD" w:rsidRPr="00A839CD" w:rsidRDefault="00A839CD" w:rsidP="00A839CD">
      <w:pPr>
        <w:rPr>
          <w:sz w:val="24"/>
          <w:szCs w:val="24"/>
          <w:lang w:val="lt-LT"/>
        </w:rPr>
      </w:pPr>
      <w:r w:rsidRPr="00A839CD">
        <w:rPr>
          <w:sz w:val="24"/>
          <w:szCs w:val="24"/>
          <w:lang w:val="lt-LT"/>
        </w:rPr>
        <w:tab/>
      </w:r>
      <w:r w:rsidRPr="00A839CD">
        <w:rPr>
          <w:sz w:val="24"/>
          <w:szCs w:val="24"/>
          <w:lang w:val="lt-LT"/>
        </w:rPr>
        <w:tab/>
      </w:r>
      <w:r w:rsidRPr="00A839CD">
        <w:rPr>
          <w:sz w:val="24"/>
          <w:szCs w:val="24"/>
          <w:lang w:val="lt-LT"/>
        </w:rPr>
        <w:tab/>
      </w:r>
      <w:r w:rsidRPr="00A839CD">
        <w:rPr>
          <w:sz w:val="24"/>
          <w:szCs w:val="24"/>
          <w:lang w:val="lt-LT"/>
        </w:rPr>
        <w:tab/>
      </w:r>
      <w:r w:rsidRPr="00A839CD">
        <w:rPr>
          <w:sz w:val="24"/>
          <w:szCs w:val="24"/>
          <w:lang w:val="lt-LT"/>
        </w:rPr>
        <w:tab/>
      </w:r>
      <w:r w:rsidRPr="00A839CD">
        <w:rPr>
          <w:sz w:val="24"/>
          <w:szCs w:val="24"/>
          <w:lang w:val="lt-LT"/>
        </w:rPr>
        <w:tab/>
      </w:r>
      <w:r w:rsidRPr="00A839CD">
        <w:rPr>
          <w:sz w:val="24"/>
          <w:szCs w:val="24"/>
          <w:lang w:val="lt-LT"/>
        </w:rPr>
        <w:tab/>
      </w:r>
      <w:r w:rsidRPr="00A839CD">
        <w:rPr>
          <w:sz w:val="24"/>
          <w:szCs w:val="24"/>
          <w:lang w:val="lt-LT"/>
        </w:rPr>
        <w:tab/>
        <w:t>PATVIRTINTA</w:t>
      </w:r>
      <w:r w:rsidR="001E07A2" w:rsidRPr="00A839CD">
        <w:rPr>
          <w:sz w:val="24"/>
          <w:szCs w:val="24"/>
          <w:lang w:val="lt-LT"/>
        </w:rPr>
        <w:t xml:space="preserve"> </w:t>
      </w:r>
    </w:p>
    <w:p w14:paraId="1E3F72E2" w14:textId="77777777" w:rsidR="00A839CD" w:rsidRDefault="00A839CD" w:rsidP="00A839C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Rokiškio rajono savivaldybės mero</w:t>
      </w:r>
    </w:p>
    <w:p w14:paraId="1E3F72E3" w14:textId="13EC3ED4" w:rsidR="00A839CD" w:rsidRDefault="00517B23" w:rsidP="00A839C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202</w:t>
      </w:r>
      <w:r w:rsidR="00CB4A81">
        <w:rPr>
          <w:sz w:val="24"/>
          <w:szCs w:val="24"/>
          <w:lang w:val="lt-LT"/>
        </w:rPr>
        <w:t>3</w:t>
      </w:r>
      <w:r w:rsidR="00D63E95">
        <w:rPr>
          <w:sz w:val="24"/>
          <w:szCs w:val="24"/>
          <w:lang w:val="lt-LT"/>
        </w:rPr>
        <w:t xml:space="preserve"> m. </w:t>
      </w:r>
      <w:r w:rsidR="00CB4A81">
        <w:rPr>
          <w:sz w:val="24"/>
          <w:szCs w:val="24"/>
          <w:lang w:val="lt-LT"/>
        </w:rPr>
        <w:t xml:space="preserve">balandžio </w:t>
      </w:r>
      <w:r w:rsidR="0020328B">
        <w:rPr>
          <w:sz w:val="24"/>
          <w:szCs w:val="24"/>
          <w:lang w:val="lt-LT"/>
        </w:rPr>
        <w:t xml:space="preserve">7 </w:t>
      </w:r>
      <w:r w:rsidR="00A839CD">
        <w:rPr>
          <w:sz w:val="24"/>
          <w:szCs w:val="24"/>
          <w:lang w:val="lt-LT"/>
        </w:rPr>
        <w:t>d. potvarkiu</w:t>
      </w:r>
    </w:p>
    <w:p w14:paraId="1E3F72E4" w14:textId="371D86D1" w:rsidR="00A839CD" w:rsidRPr="00A839CD" w:rsidRDefault="00A839CD" w:rsidP="00A839C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Nr. MV-</w:t>
      </w:r>
      <w:r w:rsidR="0020328B">
        <w:rPr>
          <w:sz w:val="24"/>
          <w:szCs w:val="24"/>
          <w:lang w:val="lt-LT"/>
        </w:rPr>
        <w:t>17</w:t>
      </w:r>
    </w:p>
    <w:p w14:paraId="1E3F72E6" w14:textId="77777777" w:rsidR="00A839CD" w:rsidRDefault="00A839CD" w:rsidP="00A839CD">
      <w:pPr>
        <w:rPr>
          <w:sz w:val="24"/>
          <w:szCs w:val="24"/>
          <w:lang w:val="lt-LT"/>
        </w:rPr>
      </w:pPr>
    </w:p>
    <w:p w14:paraId="3855C7CB" w14:textId="77777777" w:rsidR="007A1B2C" w:rsidRDefault="007A1B2C" w:rsidP="00A839CD">
      <w:pPr>
        <w:rPr>
          <w:b/>
          <w:sz w:val="24"/>
          <w:szCs w:val="24"/>
          <w:lang w:val="lt-LT"/>
        </w:rPr>
      </w:pPr>
    </w:p>
    <w:p w14:paraId="29FC9D58" w14:textId="77777777" w:rsidR="00CB4A81" w:rsidRDefault="00CB4A81" w:rsidP="00A839CD">
      <w:pPr>
        <w:rPr>
          <w:sz w:val="24"/>
          <w:szCs w:val="24"/>
          <w:lang w:val="lt-LT"/>
        </w:rPr>
      </w:pPr>
    </w:p>
    <w:p w14:paraId="55E45846" w14:textId="13C9E95A" w:rsidR="00CB4A81" w:rsidRDefault="00CB4A81" w:rsidP="00CB4A81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SPRENDIMO PROJEKTO</w:t>
      </w:r>
    </w:p>
    <w:p w14:paraId="427B72E7" w14:textId="03D2206B" w:rsidR="00CB4A81" w:rsidRPr="00CB4A81" w:rsidRDefault="00CB4A81" w:rsidP="00CB4A81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</w:t>
      </w:r>
      <w:r w:rsidR="003C13CD" w:rsidRPr="003C13CD">
        <w:rPr>
          <w:b/>
          <w:sz w:val="24"/>
          <w:szCs w:val="24"/>
          <w:lang w:val="lt-LT" w:eastAsia="en-US"/>
        </w:rPr>
        <w:t xml:space="preserve"> </w:t>
      </w:r>
      <w:r w:rsidR="003C13CD" w:rsidRPr="003C13CD">
        <w:rPr>
          <w:b/>
          <w:sz w:val="24"/>
          <w:szCs w:val="24"/>
          <w:lang w:val="lt-LT"/>
        </w:rPr>
        <w:t xml:space="preserve">SPRENDIMO PROJEKTO „DĖL ROKIŠKIO RAJONO SAVIVALDYBĖS TARYBOS 2023 M.  VASARIO 24 D. SPRENDIMO NR. TS-34 „DĖL STATYBOS IR INFRASTRUKTŪROS PLĖTROS SKYRIAUS 2023 METŲ SAVIVALDYBĖS KAPITALO INVESTICIJŲ IR ILGALAIKIO TURTO REMONTO OBJEKTŲ SĄRAŠO PATVIRTINIMO“ </w:t>
      </w:r>
      <w:r w:rsidR="003C13CD">
        <w:rPr>
          <w:b/>
          <w:sz w:val="24"/>
          <w:szCs w:val="24"/>
          <w:lang w:val="lt-LT"/>
        </w:rPr>
        <w:t>KEITIMO</w:t>
      </w:r>
      <w:r>
        <w:rPr>
          <w:b/>
          <w:sz w:val="24"/>
          <w:szCs w:val="24"/>
          <w:lang w:val="lt-LT"/>
        </w:rPr>
        <w:t xml:space="preserve"> AIŠKINAMASIS RAŠTAS</w:t>
      </w:r>
    </w:p>
    <w:p w14:paraId="6AC4660B" w14:textId="77777777" w:rsidR="00CB4A81" w:rsidRDefault="00CB4A81" w:rsidP="00A839CD">
      <w:pPr>
        <w:rPr>
          <w:sz w:val="24"/>
          <w:szCs w:val="24"/>
          <w:lang w:val="lt-LT"/>
        </w:rPr>
      </w:pPr>
    </w:p>
    <w:p w14:paraId="0B8B98C7" w14:textId="14B2442D" w:rsidR="00CB4A81" w:rsidRPr="003C13CD" w:rsidRDefault="003C13CD" w:rsidP="00CB4A81">
      <w:pPr>
        <w:jc w:val="center"/>
        <w:rPr>
          <w:sz w:val="24"/>
          <w:szCs w:val="24"/>
          <w:lang w:val="lt-LT"/>
        </w:rPr>
      </w:pPr>
      <w:r w:rsidRPr="003C13CD">
        <w:rPr>
          <w:sz w:val="24"/>
          <w:szCs w:val="24"/>
          <w:lang w:val="lt-LT"/>
        </w:rPr>
        <w:t>2023-09-28</w:t>
      </w:r>
    </w:p>
    <w:p w14:paraId="14076C0B" w14:textId="77777777" w:rsidR="00CB4A81" w:rsidRDefault="00CB4A81" w:rsidP="00CB4A81">
      <w:pPr>
        <w:jc w:val="center"/>
        <w:rPr>
          <w:i/>
          <w:sz w:val="24"/>
          <w:szCs w:val="24"/>
          <w:lang w:val="lt-LT"/>
        </w:rPr>
      </w:pPr>
    </w:p>
    <w:p w14:paraId="0F1274D6" w14:textId="77777777" w:rsidR="00CB4A81" w:rsidRDefault="00CB4A81" w:rsidP="00CB4A81">
      <w:pPr>
        <w:rPr>
          <w:sz w:val="24"/>
          <w:szCs w:val="24"/>
          <w:lang w:val="lt-LT"/>
        </w:rPr>
      </w:pPr>
    </w:p>
    <w:p w14:paraId="7BC89146" w14:textId="2F4B3F17" w:rsidR="00CB4A81" w:rsidRDefault="00CB4A81" w:rsidP="00CB4A8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3C13CD">
        <w:rPr>
          <w:sz w:val="24"/>
          <w:szCs w:val="24"/>
          <w:lang w:val="lt-LT"/>
        </w:rPr>
        <w:t>Aušra Vingelienė</w:t>
      </w:r>
      <w:r w:rsidR="00CA00B9">
        <w:rPr>
          <w:sz w:val="24"/>
          <w:szCs w:val="24"/>
          <w:lang w:val="lt-LT"/>
        </w:rPr>
        <w:t>.</w:t>
      </w:r>
    </w:p>
    <w:p w14:paraId="1037BC9B" w14:textId="74C033E9" w:rsidR="00CB4A81" w:rsidRDefault="00CB4A81" w:rsidP="00CB4A8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Tarybos posėdžiuose – </w:t>
      </w:r>
      <w:r w:rsidR="003C13CD">
        <w:rPr>
          <w:sz w:val="24"/>
          <w:szCs w:val="24"/>
          <w:lang w:val="lt-LT"/>
        </w:rPr>
        <w:t>Aušra Vingelienė</w:t>
      </w:r>
      <w:r w:rsidR="00CA00B9">
        <w:rPr>
          <w:sz w:val="24"/>
          <w:szCs w:val="24"/>
          <w:lang w:val="lt-LT"/>
        </w:rPr>
        <w:t>.</w:t>
      </w:r>
    </w:p>
    <w:p w14:paraId="4537194D" w14:textId="77777777" w:rsidR="00CB4A81" w:rsidRDefault="00CB4A81" w:rsidP="00CB4A81">
      <w:pPr>
        <w:rPr>
          <w:sz w:val="24"/>
          <w:szCs w:val="24"/>
          <w:lang w:val="lt-LT"/>
        </w:rPr>
      </w:pPr>
    </w:p>
    <w:p w14:paraId="4D714FE2" w14:textId="77777777" w:rsidR="00CB4A81" w:rsidRDefault="00CB4A81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CB4A81" w14:paraId="07E40753" w14:textId="77777777" w:rsidTr="001360CD">
        <w:tc>
          <w:tcPr>
            <w:tcW w:w="396" w:type="dxa"/>
          </w:tcPr>
          <w:p w14:paraId="18EE441D" w14:textId="51F9A0B1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5BC271C" w14:textId="094EFFB0" w:rsidR="00CB4A81" w:rsidRDefault="00CB4A81" w:rsidP="00CA00B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E350C60" w14:textId="77777777" w:rsidR="00CB4A81" w:rsidRDefault="00CB4A81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0428A95A" w14:textId="77777777" w:rsidR="00CB4A81" w:rsidRDefault="00CB4A81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26F59985" w14:textId="77777777" w:rsidR="00CB4A81" w:rsidRDefault="00CB4A81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370F4328" w14:textId="77777777" w:rsidR="00CB4A81" w:rsidRDefault="00CB4A81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5F902614" w14:textId="77777777" w:rsidR="00CB4A81" w:rsidRDefault="00CB4A81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3811B139" w14:textId="77777777" w:rsidR="00CB4A81" w:rsidRDefault="00CB4A81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19C89706" w14:textId="77777777" w:rsidR="00CB4A81" w:rsidRDefault="00CB4A81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07B7D691" w14:textId="77777777" w:rsidR="00CB4A81" w:rsidRDefault="00CB4A81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D381BB9" w14:textId="5388DDEB" w:rsidR="003C13CD" w:rsidRPr="003C13CD" w:rsidRDefault="003C13CD" w:rsidP="00CA00B9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3C13CD">
              <w:rPr>
                <w:sz w:val="24"/>
                <w:szCs w:val="24"/>
                <w:lang w:val="lt-LT"/>
              </w:rPr>
              <w:t xml:space="preserve">Šiuo sprendimo projektu </w:t>
            </w:r>
            <w:r>
              <w:rPr>
                <w:sz w:val="24"/>
                <w:szCs w:val="24"/>
                <w:lang w:val="lt-LT"/>
              </w:rPr>
              <w:t>keičiamas</w:t>
            </w:r>
            <w:r w:rsidRPr="003C13CD">
              <w:rPr>
                <w:sz w:val="24"/>
                <w:szCs w:val="24"/>
                <w:lang w:val="lt-LT"/>
              </w:rPr>
              <w:t xml:space="preserve"> </w:t>
            </w:r>
            <w:r w:rsidR="00997E72" w:rsidRPr="00997E72">
              <w:rPr>
                <w:sz w:val="24"/>
                <w:szCs w:val="24"/>
                <w:lang w:val="lt-LT"/>
              </w:rPr>
              <w:t>Rokiškio rajono savivaldybės tarybos 2023 m. vasario 24 d. sprendimo Nr. TS-34 „Dėl</w:t>
            </w:r>
            <w:r w:rsidR="00997E72" w:rsidRPr="00997E72">
              <w:rPr>
                <w:b/>
                <w:sz w:val="24"/>
                <w:szCs w:val="24"/>
                <w:lang w:val="lt-LT"/>
              </w:rPr>
              <w:t xml:space="preserve"> </w:t>
            </w:r>
            <w:r w:rsidR="00997E72" w:rsidRPr="00997E72">
              <w:rPr>
                <w:sz w:val="24"/>
                <w:szCs w:val="24"/>
                <w:lang w:val="lt-LT"/>
              </w:rPr>
              <w:t xml:space="preserve">Statybos ir infrastruktūros plėtros skyriaus 2023 metų savivaldybės kapitalo investicijų ir ilgalaikio turto remonto objektų sąrašo patvirtinimo“ </w:t>
            </w:r>
            <w:r w:rsidR="00997E72">
              <w:rPr>
                <w:sz w:val="24"/>
                <w:szCs w:val="24"/>
                <w:lang w:val="lt-LT"/>
              </w:rPr>
              <w:t>priedas</w:t>
            </w:r>
            <w:r w:rsidR="00997E72" w:rsidRPr="00997E72">
              <w:rPr>
                <w:sz w:val="24"/>
                <w:szCs w:val="24"/>
                <w:lang w:val="lt-LT"/>
              </w:rPr>
              <w:t xml:space="preserve"> </w:t>
            </w:r>
            <w:r w:rsidR="007D5119">
              <w:rPr>
                <w:sz w:val="24"/>
                <w:szCs w:val="24"/>
                <w:lang w:val="lt-LT"/>
              </w:rPr>
              <w:t>,,</w:t>
            </w:r>
            <w:r w:rsidRPr="003C13CD">
              <w:rPr>
                <w:sz w:val="24"/>
                <w:szCs w:val="24"/>
                <w:lang w:val="lt-LT"/>
              </w:rPr>
              <w:t>Statybos ir infrastruktūros plėtros skyriaus 2023 metų savivaldybės kapitalo investicijų ir ilgalaikio turto remonto objektų sąrašas</w:t>
            </w:r>
            <w:r w:rsidR="007D5119">
              <w:rPr>
                <w:sz w:val="24"/>
                <w:szCs w:val="24"/>
                <w:lang w:val="lt-LT"/>
              </w:rPr>
              <w:t>“</w:t>
            </w:r>
            <w:r w:rsidRPr="003C13CD">
              <w:rPr>
                <w:sz w:val="24"/>
                <w:szCs w:val="24"/>
                <w:lang w:val="lt-LT"/>
              </w:rPr>
              <w:t xml:space="preserve"> ir prašoma tarybos jam pritarti.</w:t>
            </w:r>
          </w:p>
          <w:p w14:paraId="32AF3DD6" w14:textId="77777777" w:rsidR="00CB4A81" w:rsidRDefault="00CB4A81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CB4A81" w14:paraId="09176660" w14:textId="77777777" w:rsidTr="003C13CD">
        <w:trPr>
          <w:trHeight w:val="2789"/>
        </w:trPr>
        <w:tc>
          <w:tcPr>
            <w:tcW w:w="396" w:type="dxa"/>
          </w:tcPr>
          <w:p w14:paraId="1A63A3BF" w14:textId="61BF252D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3317457" w14:textId="77777777" w:rsidR="001360CD" w:rsidRDefault="00CB4A81" w:rsidP="00CA00B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CBAC60F" w14:textId="7A0715BC" w:rsidR="00CB4A81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</w:t>
            </w:r>
            <w:r w:rsidR="00CB4A81">
              <w:rPr>
                <w:sz w:val="24"/>
                <w:szCs w:val="24"/>
                <w:lang w:val="lt-LT"/>
              </w:rPr>
              <w:t>uostatos</w:t>
            </w:r>
          </w:p>
          <w:p w14:paraId="18A07E16" w14:textId="77777777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6011DFD7" w14:textId="77777777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7B8D9BB1" w14:textId="2B490E6A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630C9D0" w14:textId="5D7A2EB1" w:rsidR="003C13CD" w:rsidRPr="003C13CD" w:rsidRDefault="003C13CD" w:rsidP="00CA00B9">
            <w:pPr>
              <w:jc w:val="both"/>
              <w:rPr>
                <w:sz w:val="24"/>
                <w:szCs w:val="24"/>
                <w:lang w:val="lt-LT"/>
              </w:rPr>
            </w:pPr>
            <w:r w:rsidRPr="003C13CD">
              <w:rPr>
                <w:sz w:val="24"/>
                <w:szCs w:val="24"/>
                <w:lang w:val="lt-LT"/>
              </w:rPr>
              <w:t xml:space="preserve">Rokiškio rajono savivaldybės tarybos 2023 m. vasario 24 d. sprendimas Nr. TS-34 „Dėl Statybos ir infrastruktūros plėtros skyriaus 2023 metų savivaldybės kapitalo investicijų ir ilgalaikio turto remonto objektų </w:t>
            </w:r>
            <w:r w:rsidRPr="003C13CD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3C13CD">
              <w:rPr>
                <w:sz w:val="24"/>
                <w:szCs w:val="24"/>
                <w:lang w:val="lt-LT"/>
              </w:rPr>
              <w:t>sąrašo patvirtinimo“.</w:t>
            </w:r>
          </w:p>
          <w:p w14:paraId="70474E18" w14:textId="77777777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7A8BF48A" w14:textId="77777777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66313BDB" w14:textId="77777777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09D225CA" w14:textId="77777777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5E007911" w14:textId="77777777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029AD62E" w14:textId="77777777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360CD" w14:paraId="45B57EE1" w14:textId="77777777" w:rsidTr="003C13CD">
        <w:trPr>
          <w:trHeight w:val="2258"/>
        </w:trPr>
        <w:tc>
          <w:tcPr>
            <w:tcW w:w="396" w:type="dxa"/>
          </w:tcPr>
          <w:p w14:paraId="4330E25F" w14:textId="5ED144B2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3F657A2" w14:textId="77777777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1C8C9E65" w14:textId="77777777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59A5598A" w14:textId="77777777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3768DC99" w14:textId="77777777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4CE3AEC6" w14:textId="77777777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55B4CFEC" w14:textId="77777777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14998374" w14:textId="77777777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6054B023" w14:textId="77777777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45692736" w14:textId="1D453B08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E120E24" w14:textId="04432941" w:rsidR="001360CD" w:rsidRDefault="003C13CD" w:rsidP="007D511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Pakeitus</w:t>
            </w:r>
            <w:r w:rsidRPr="003C13CD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3C13CD">
              <w:rPr>
                <w:sz w:val="24"/>
                <w:szCs w:val="24"/>
                <w:lang w:val="lt-LT"/>
              </w:rPr>
              <w:t>Statybos ir infrastruktūros plėtros skyriaus 2023 metų savivaldybės kapitalo investicijų ir ilgalaikio turto remonto objektų sąrašą, į jį įtraukiant</w:t>
            </w:r>
            <w:r w:rsidRPr="003C13CD">
              <w:rPr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31</w:t>
            </w:r>
            <w:r w:rsidRPr="003C13CD">
              <w:rPr>
                <w:sz w:val="24"/>
                <w:szCs w:val="24"/>
                <w:lang w:val="lt-LT"/>
              </w:rPr>
              <w:t xml:space="preserve"> punktu „</w:t>
            </w:r>
            <w:r>
              <w:rPr>
                <w:sz w:val="24"/>
                <w:szCs w:val="24"/>
                <w:lang w:val="lt-LT"/>
              </w:rPr>
              <w:t>Rokiškio rajono kūno kultūros ir sporto centras</w:t>
            </w:r>
            <w:r w:rsidRPr="003C13CD">
              <w:rPr>
                <w:sz w:val="24"/>
                <w:szCs w:val="24"/>
                <w:lang w:val="lt-LT"/>
              </w:rPr>
              <w:t>“</w:t>
            </w:r>
            <w:r w:rsidRPr="003C13CD">
              <w:rPr>
                <w:bCs/>
                <w:sz w:val="24"/>
                <w:szCs w:val="24"/>
                <w:lang w:val="lt-LT"/>
              </w:rPr>
              <w:t>,</w:t>
            </w:r>
            <w:r w:rsidRPr="003C13CD">
              <w:rPr>
                <w:sz w:val="24"/>
                <w:szCs w:val="24"/>
                <w:lang w:val="lt-LT"/>
              </w:rPr>
              <w:t xml:space="preserve"> bus galima skirti lėšas</w:t>
            </w:r>
            <w:r w:rsidRPr="003C13CD">
              <w:rPr>
                <w:bCs/>
                <w:sz w:val="24"/>
                <w:szCs w:val="24"/>
                <w:lang w:val="lt-LT"/>
              </w:rPr>
              <w:t xml:space="preserve"> patirtoms p</w:t>
            </w:r>
            <w:r>
              <w:rPr>
                <w:bCs/>
                <w:sz w:val="24"/>
                <w:szCs w:val="24"/>
                <w:lang w:val="lt-LT"/>
              </w:rPr>
              <w:t>astato, esančio Mokyklos g. 9, Obeli</w:t>
            </w:r>
            <w:r w:rsidR="007D5119">
              <w:rPr>
                <w:bCs/>
                <w:sz w:val="24"/>
                <w:szCs w:val="24"/>
                <w:lang w:val="lt-LT"/>
              </w:rPr>
              <w:t>uose</w:t>
            </w:r>
            <w:r>
              <w:rPr>
                <w:bCs/>
                <w:sz w:val="24"/>
                <w:szCs w:val="24"/>
                <w:lang w:val="lt-LT"/>
              </w:rPr>
              <w:t xml:space="preserve">, </w:t>
            </w:r>
            <w:r w:rsidRPr="003C13CD">
              <w:rPr>
                <w:bCs/>
                <w:sz w:val="24"/>
                <w:szCs w:val="24"/>
                <w:lang w:val="lt-LT"/>
              </w:rPr>
              <w:t>stogo remonto darbų išlaidoms apmokėti</w:t>
            </w:r>
            <w:r w:rsidR="00C04989">
              <w:rPr>
                <w:bCs/>
                <w:sz w:val="24"/>
                <w:szCs w:val="24"/>
                <w:lang w:val="lt-LT"/>
              </w:rPr>
              <w:t>,</w:t>
            </w:r>
            <w:r w:rsidR="007D5119">
              <w:rPr>
                <w:bCs/>
                <w:sz w:val="24"/>
                <w:szCs w:val="24"/>
                <w:lang w:val="lt-LT"/>
              </w:rPr>
              <w:t xml:space="preserve"> </w:t>
            </w:r>
            <w:r w:rsidR="00997E72">
              <w:rPr>
                <w:sz w:val="24"/>
                <w:szCs w:val="24"/>
                <w:lang w:val="lt-LT"/>
              </w:rPr>
              <w:t xml:space="preserve"> </w:t>
            </w:r>
            <w:r w:rsidR="007F34D1" w:rsidRPr="00997E72">
              <w:rPr>
                <w:sz w:val="24"/>
                <w:szCs w:val="24"/>
                <w:lang w:val="lt-LT"/>
              </w:rPr>
              <w:t>32</w:t>
            </w:r>
            <w:r w:rsidR="007F34D1">
              <w:rPr>
                <w:sz w:val="24"/>
                <w:szCs w:val="24"/>
                <w:lang w:val="lt-LT"/>
              </w:rPr>
              <w:t xml:space="preserve"> punktu</w:t>
            </w:r>
            <w:r w:rsidR="00997E72">
              <w:rPr>
                <w:sz w:val="24"/>
                <w:szCs w:val="24"/>
                <w:lang w:val="lt-LT"/>
              </w:rPr>
              <w:t xml:space="preserve"> „</w:t>
            </w:r>
            <w:r w:rsidR="00997E72" w:rsidRPr="00997E72">
              <w:rPr>
                <w:sz w:val="24"/>
                <w:szCs w:val="24"/>
                <w:lang w:val="lt-LT"/>
              </w:rPr>
              <w:t>Rokiškio kultūros centras</w:t>
            </w:r>
            <w:r w:rsidR="00997E72">
              <w:rPr>
                <w:sz w:val="24"/>
                <w:szCs w:val="24"/>
                <w:lang w:val="lt-LT"/>
              </w:rPr>
              <w:t>“, bus galima skirti lėšas laiptų renovacijai apmokėti</w:t>
            </w:r>
            <w:r w:rsidR="00C04989">
              <w:rPr>
                <w:sz w:val="24"/>
                <w:szCs w:val="24"/>
                <w:lang w:val="lt-LT"/>
              </w:rPr>
              <w:t xml:space="preserve"> ir </w:t>
            </w:r>
            <w:r w:rsidR="00C04989">
              <w:rPr>
                <w:sz w:val="24"/>
                <w:szCs w:val="24"/>
                <w:lang w:val="lt-LT" w:eastAsia="en-US"/>
              </w:rPr>
              <w:t>33 punktu „Rokiškio jaunimo centras“ rūsio langų keitimo darbų išlaidoms apmokėti</w:t>
            </w:r>
            <w:r w:rsidR="00997E72">
              <w:rPr>
                <w:sz w:val="24"/>
                <w:szCs w:val="24"/>
                <w:lang w:val="lt-LT"/>
              </w:rPr>
              <w:t>.</w:t>
            </w:r>
            <w:r w:rsidR="00997E72" w:rsidRPr="003C13CD">
              <w:rPr>
                <w:sz w:val="24"/>
                <w:szCs w:val="24"/>
                <w:lang w:val="lt-LT"/>
              </w:rPr>
              <w:t xml:space="preserve"> </w:t>
            </w:r>
            <w:r w:rsidR="00997E72">
              <w:rPr>
                <w:sz w:val="24"/>
                <w:szCs w:val="24"/>
                <w:lang w:val="lt-LT"/>
              </w:rPr>
              <w:t xml:space="preserve">Atlikus stogo remonto darbus  ir laiptų renovaciją </w:t>
            </w:r>
            <w:r w:rsidR="00997E72" w:rsidRPr="003C13CD">
              <w:rPr>
                <w:sz w:val="24"/>
                <w:szCs w:val="24"/>
                <w:lang w:val="lt-LT"/>
              </w:rPr>
              <w:t xml:space="preserve">pagerės </w:t>
            </w:r>
            <w:r w:rsidR="00997E72" w:rsidRPr="003C13CD">
              <w:rPr>
                <w:sz w:val="24"/>
                <w:szCs w:val="24"/>
                <w:lang w:val="en-US"/>
              </w:rPr>
              <w:t xml:space="preserve"> </w:t>
            </w:r>
            <w:r w:rsidR="00997E72" w:rsidRPr="003C13CD">
              <w:rPr>
                <w:sz w:val="24"/>
                <w:szCs w:val="24"/>
                <w:lang w:val="lt-LT"/>
              </w:rPr>
              <w:t>įstai</w:t>
            </w:r>
            <w:r w:rsidR="00997E72">
              <w:rPr>
                <w:sz w:val="24"/>
                <w:szCs w:val="24"/>
                <w:lang w:val="lt-LT"/>
              </w:rPr>
              <w:t>gų</w:t>
            </w:r>
            <w:r w:rsidR="00997E72" w:rsidRPr="003C13CD">
              <w:rPr>
                <w:sz w:val="24"/>
                <w:szCs w:val="24"/>
                <w:lang w:val="lt-LT"/>
              </w:rPr>
              <w:t xml:space="preserve"> aplinkos būklė</w:t>
            </w:r>
            <w:r w:rsidR="00997E72">
              <w:rPr>
                <w:sz w:val="24"/>
                <w:szCs w:val="24"/>
                <w:lang w:val="lt-LT"/>
              </w:rPr>
              <w:t>.</w:t>
            </w:r>
          </w:p>
        </w:tc>
      </w:tr>
      <w:tr w:rsidR="001360CD" w14:paraId="12ECD44B" w14:textId="77777777" w:rsidTr="001360CD">
        <w:tc>
          <w:tcPr>
            <w:tcW w:w="396" w:type="dxa"/>
          </w:tcPr>
          <w:p w14:paraId="76AE13E1" w14:textId="2298F82C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 xml:space="preserve">4. </w:t>
            </w:r>
          </w:p>
        </w:tc>
        <w:tc>
          <w:tcPr>
            <w:tcW w:w="2689" w:type="dxa"/>
          </w:tcPr>
          <w:p w14:paraId="2FEBC99B" w14:textId="77777777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03A21E52" w14:textId="77777777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62D601A8" w14:textId="77777777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0F3D8AF0" w14:textId="28C530BF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707D7C1" w14:textId="3C34974B" w:rsidR="001360CD" w:rsidRDefault="003C13CD" w:rsidP="00CA00B9">
            <w:pPr>
              <w:jc w:val="both"/>
              <w:rPr>
                <w:sz w:val="24"/>
                <w:szCs w:val="24"/>
                <w:lang w:val="lt-LT"/>
              </w:rPr>
            </w:pPr>
            <w:r w:rsidRPr="003C13CD">
              <w:rPr>
                <w:sz w:val="24"/>
                <w:szCs w:val="24"/>
                <w:lang w:val="lt-LT"/>
              </w:rPr>
              <w:t>Lėšos reikalingos pa</w:t>
            </w:r>
            <w:r>
              <w:rPr>
                <w:sz w:val="24"/>
                <w:szCs w:val="24"/>
                <w:lang w:val="lt-LT"/>
              </w:rPr>
              <w:t>pildomai įtraukto objekto</w:t>
            </w:r>
            <w:r w:rsidRPr="003C13CD">
              <w:rPr>
                <w:sz w:val="24"/>
                <w:szCs w:val="24"/>
                <w:lang w:val="lt-LT"/>
              </w:rPr>
              <w:t xml:space="preserve"> remontui</w:t>
            </w:r>
            <w:r w:rsidRPr="003C13CD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3C13CD">
              <w:rPr>
                <w:sz w:val="24"/>
                <w:szCs w:val="24"/>
                <w:lang w:val="lt-LT"/>
              </w:rPr>
              <w:t>numatoma finansuoti iš Rokiškio rajono savivaldybės 2023 metams patvirtinto biudžeto Statybos ir infrastruktūros plėtros skyriui skirtų asignavimų kapitalo investicijoms ir ilgalaikio turto remontui.</w:t>
            </w:r>
          </w:p>
        </w:tc>
      </w:tr>
      <w:tr w:rsidR="001360CD" w14:paraId="35D18C33" w14:textId="77777777" w:rsidTr="001360CD">
        <w:tc>
          <w:tcPr>
            <w:tcW w:w="396" w:type="dxa"/>
          </w:tcPr>
          <w:p w14:paraId="3B3E3E83" w14:textId="42FC5B44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DF0ECE6" w14:textId="66461844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7EBD0E11" w14:textId="77777777" w:rsidR="001360CD" w:rsidRDefault="001360CD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1360CD" w14:paraId="489482E6" w14:textId="77777777" w:rsidTr="001360CD">
        <w:tc>
          <w:tcPr>
            <w:tcW w:w="396" w:type="dxa"/>
          </w:tcPr>
          <w:p w14:paraId="6207C8E7" w14:textId="046E7AC3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1EA55399" w14:textId="30F9EE21" w:rsidR="00FA7219" w:rsidRPr="00FA7219" w:rsidRDefault="00FA7219" w:rsidP="00CA00B9">
            <w:pPr>
              <w:jc w:val="both"/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4784E68E" w14:textId="77777777" w:rsidR="00FA7219" w:rsidRDefault="00FA7219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5FB33D6D" w14:textId="0D4E4F90" w:rsidR="00FA7219" w:rsidRDefault="00FA7219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A4873EF" w14:textId="69C983AE" w:rsidR="001360CD" w:rsidRDefault="00997E72" w:rsidP="00CA00B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Dėl lėšų poreikio pateikti </w:t>
            </w:r>
            <w:r w:rsidR="008C6D63">
              <w:rPr>
                <w:sz w:val="24"/>
                <w:szCs w:val="24"/>
                <w:lang w:val="lt-LT"/>
              </w:rPr>
              <w:t>įstaigų prašymai.</w:t>
            </w:r>
            <w:r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FA7219" w14:paraId="76000348" w14:textId="77777777" w:rsidTr="001360CD">
        <w:tc>
          <w:tcPr>
            <w:tcW w:w="396" w:type="dxa"/>
          </w:tcPr>
          <w:p w14:paraId="6B50131F" w14:textId="798ADF55" w:rsidR="00FA7219" w:rsidRDefault="00FA7219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6BBDECCA" w14:textId="77777777" w:rsidR="00FA7219" w:rsidRDefault="00FA7219" w:rsidP="00CA00B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79FA8DCF" w14:textId="77777777" w:rsidR="00FA7219" w:rsidRDefault="00FA7219" w:rsidP="00CA00B9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C1F40A7" w14:textId="40C6F517" w:rsidR="00FA7219" w:rsidRDefault="00997E72" w:rsidP="00CA00B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Pridedama </w:t>
            </w:r>
            <w:r w:rsidR="005276D8" w:rsidRPr="00997E72">
              <w:rPr>
                <w:sz w:val="24"/>
                <w:szCs w:val="24"/>
                <w:lang w:val="lt-LT"/>
              </w:rPr>
              <w:t xml:space="preserve">Statybos ir infrastruktūros plėtros skyriaus 2023 metų savivaldybės kapitalo investicijų ir ilgalaikio turto remonto objektų  sąrašo </w:t>
            </w:r>
            <w:r>
              <w:rPr>
                <w:sz w:val="24"/>
                <w:szCs w:val="24"/>
                <w:lang w:val="lt-LT"/>
              </w:rPr>
              <w:t>nauja redakcija.</w:t>
            </w:r>
          </w:p>
        </w:tc>
      </w:tr>
    </w:tbl>
    <w:p w14:paraId="5218E027" w14:textId="58C1969F" w:rsidR="00CB4A81" w:rsidRDefault="00CB4A81" w:rsidP="00CB4A81">
      <w:pPr>
        <w:rPr>
          <w:sz w:val="24"/>
          <w:szCs w:val="24"/>
          <w:lang w:val="lt-LT"/>
        </w:rPr>
      </w:pPr>
    </w:p>
    <w:p w14:paraId="1F5C0AAB" w14:textId="07335CAD" w:rsidR="00CB4A81" w:rsidRPr="0076628C" w:rsidRDefault="0076628C" w:rsidP="0076628C">
      <w:pPr>
        <w:jc w:val="center"/>
        <w:rPr>
          <w:sz w:val="24"/>
          <w:szCs w:val="24"/>
          <w:u w:val="single"/>
          <w:lang w:val="lt-LT"/>
        </w:rPr>
      </w:pP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  <w:r>
        <w:rPr>
          <w:sz w:val="24"/>
          <w:szCs w:val="24"/>
          <w:u w:val="single"/>
          <w:lang w:val="lt-LT"/>
        </w:rPr>
        <w:tab/>
      </w:r>
    </w:p>
    <w:p w14:paraId="2911F513" w14:textId="77777777" w:rsidR="00CB4A81" w:rsidRDefault="00CB4A81" w:rsidP="00CB4A81">
      <w:pPr>
        <w:rPr>
          <w:sz w:val="24"/>
          <w:szCs w:val="24"/>
          <w:lang w:val="lt-LT"/>
        </w:rPr>
      </w:pPr>
    </w:p>
    <w:p w14:paraId="30F3A129" w14:textId="77777777" w:rsidR="00CB4A81" w:rsidRDefault="00CB4A81" w:rsidP="00CB4A81">
      <w:pPr>
        <w:rPr>
          <w:sz w:val="24"/>
          <w:szCs w:val="24"/>
          <w:lang w:val="lt-LT"/>
        </w:rPr>
      </w:pPr>
    </w:p>
    <w:p w14:paraId="0D7A71C6" w14:textId="77777777" w:rsidR="00CB4A81" w:rsidRDefault="00CB4A81" w:rsidP="00CB4A81">
      <w:pPr>
        <w:rPr>
          <w:sz w:val="24"/>
          <w:szCs w:val="24"/>
          <w:lang w:val="lt-LT"/>
        </w:rPr>
      </w:pPr>
    </w:p>
    <w:p w14:paraId="2D6B5E2C" w14:textId="77777777" w:rsidR="00CB4A81" w:rsidRDefault="00CB4A81" w:rsidP="00CB4A81">
      <w:pPr>
        <w:rPr>
          <w:sz w:val="24"/>
          <w:szCs w:val="24"/>
          <w:lang w:val="lt-LT"/>
        </w:rPr>
      </w:pPr>
    </w:p>
    <w:p w14:paraId="0B087C07" w14:textId="77777777" w:rsidR="00CB4A81" w:rsidRDefault="00CB4A81" w:rsidP="00CB4A81">
      <w:pPr>
        <w:rPr>
          <w:sz w:val="24"/>
          <w:szCs w:val="24"/>
          <w:lang w:val="lt-LT"/>
        </w:rPr>
      </w:pPr>
    </w:p>
    <w:p w14:paraId="5F8ADB4D" w14:textId="77777777" w:rsidR="00CB4A81" w:rsidRDefault="00CB4A81" w:rsidP="00CB4A81">
      <w:pPr>
        <w:rPr>
          <w:sz w:val="24"/>
          <w:szCs w:val="24"/>
          <w:lang w:val="lt-LT"/>
        </w:rPr>
      </w:pPr>
    </w:p>
    <w:p w14:paraId="6D0C131A" w14:textId="77777777" w:rsidR="00CB4A81" w:rsidRDefault="00CB4A81" w:rsidP="00CB4A81">
      <w:pPr>
        <w:rPr>
          <w:sz w:val="24"/>
          <w:szCs w:val="24"/>
          <w:lang w:val="lt-LT"/>
        </w:rPr>
      </w:pPr>
    </w:p>
    <w:p w14:paraId="0345CF80" w14:textId="77777777" w:rsidR="00CB4A81" w:rsidRDefault="00CB4A81" w:rsidP="00CB4A81">
      <w:pPr>
        <w:rPr>
          <w:sz w:val="24"/>
          <w:szCs w:val="24"/>
          <w:lang w:val="lt-LT"/>
        </w:rPr>
      </w:pPr>
    </w:p>
    <w:p w14:paraId="28360924" w14:textId="77777777" w:rsidR="00CB4A81" w:rsidRDefault="00CB4A81" w:rsidP="00CB4A81">
      <w:pPr>
        <w:rPr>
          <w:sz w:val="24"/>
          <w:szCs w:val="24"/>
          <w:lang w:val="lt-LT"/>
        </w:rPr>
      </w:pPr>
    </w:p>
    <w:p w14:paraId="3C0960EE" w14:textId="77777777" w:rsidR="00CB4A81" w:rsidRDefault="00CB4A81" w:rsidP="00CB4A81">
      <w:pPr>
        <w:rPr>
          <w:sz w:val="24"/>
          <w:szCs w:val="24"/>
          <w:lang w:val="lt-LT"/>
        </w:rPr>
      </w:pPr>
    </w:p>
    <w:p w14:paraId="4ED85371" w14:textId="77777777" w:rsidR="00CB4A81" w:rsidRDefault="00CB4A81" w:rsidP="00CB4A81">
      <w:pPr>
        <w:rPr>
          <w:sz w:val="24"/>
          <w:szCs w:val="24"/>
          <w:lang w:val="lt-LT"/>
        </w:rPr>
      </w:pPr>
    </w:p>
    <w:p w14:paraId="5C05ECBE" w14:textId="77777777" w:rsidR="00CB4A81" w:rsidRDefault="00CB4A81" w:rsidP="00CB4A81">
      <w:pPr>
        <w:rPr>
          <w:sz w:val="24"/>
          <w:szCs w:val="24"/>
          <w:lang w:val="lt-LT"/>
        </w:rPr>
      </w:pPr>
    </w:p>
    <w:p w14:paraId="6A5814EE" w14:textId="77777777" w:rsidR="00CB4A81" w:rsidRDefault="00CB4A81" w:rsidP="00CB4A81">
      <w:pPr>
        <w:rPr>
          <w:sz w:val="24"/>
          <w:szCs w:val="24"/>
          <w:lang w:val="lt-LT"/>
        </w:rPr>
      </w:pPr>
    </w:p>
    <w:p w14:paraId="5027DB7B" w14:textId="77777777" w:rsidR="00CB4A81" w:rsidRDefault="00CB4A81" w:rsidP="00CB4A81">
      <w:pPr>
        <w:rPr>
          <w:sz w:val="24"/>
          <w:szCs w:val="24"/>
          <w:lang w:val="lt-LT"/>
        </w:rPr>
      </w:pPr>
    </w:p>
    <w:p w14:paraId="241BE28A" w14:textId="77777777" w:rsidR="00CB4A81" w:rsidRDefault="00CB4A81" w:rsidP="00CB4A81">
      <w:pPr>
        <w:rPr>
          <w:sz w:val="24"/>
          <w:szCs w:val="24"/>
          <w:lang w:val="lt-LT"/>
        </w:rPr>
      </w:pPr>
    </w:p>
    <w:p w14:paraId="5CCE8E57" w14:textId="77777777" w:rsidR="00CB4A81" w:rsidRDefault="00CB4A81" w:rsidP="00CB4A81">
      <w:pPr>
        <w:rPr>
          <w:sz w:val="24"/>
          <w:szCs w:val="24"/>
          <w:lang w:val="lt-LT"/>
        </w:rPr>
      </w:pPr>
    </w:p>
    <w:p w14:paraId="7B378102" w14:textId="77777777" w:rsidR="00CB4A81" w:rsidRDefault="00CB4A81" w:rsidP="00CB4A81">
      <w:pPr>
        <w:rPr>
          <w:sz w:val="24"/>
          <w:szCs w:val="24"/>
          <w:lang w:val="lt-LT"/>
        </w:rPr>
      </w:pPr>
    </w:p>
    <w:p w14:paraId="1B5D2F07" w14:textId="77777777" w:rsidR="00CB4A81" w:rsidRDefault="00CB4A81" w:rsidP="00CB4A81">
      <w:pPr>
        <w:rPr>
          <w:sz w:val="24"/>
          <w:szCs w:val="24"/>
          <w:lang w:val="lt-LT"/>
        </w:rPr>
      </w:pPr>
    </w:p>
    <w:p w14:paraId="60E1D869" w14:textId="77777777" w:rsidR="00CB4A81" w:rsidRDefault="00CB4A81" w:rsidP="00CB4A81">
      <w:pPr>
        <w:rPr>
          <w:sz w:val="24"/>
          <w:szCs w:val="24"/>
          <w:lang w:val="lt-LT"/>
        </w:rPr>
      </w:pPr>
    </w:p>
    <w:p w14:paraId="53382F2D" w14:textId="77777777" w:rsidR="00CB4A81" w:rsidRDefault="00CB4A81" w:rsidP="00CB4A81">
      <w:pPr>
        <w:rPr>
          <w:sz w:val="24"/>
          <w:szCs w:val="24"/>
          <w:lang w:val="lt-LT"/>
        </w:rPr>
      </w:pPr>
    </w:p>
    <w:p w14:paraId="52F32BCE" w14:textId="77777777" w:rsidR="00CB4A81" w:rsidRDefault="00CB4A81" w:rsidP="00A839CD">
      <w:pPr>
        <w:rPr>
          <w:sz w:val="24"/>
          <w:szCs w:val="24"/>
          <w:lang w:val="lt-LT"/>
        </w:rPr>
      </w:pPr>
    </w:p>
    <w:sectPr w:rsidR="00CB4A81" w:rsidSect="004A1E83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824B" w14:textId="77777777" w:rsidR="00F51A57" w:rsidRDefault="00F51A57">
      <w:r>
        <w:separator/>
      </w:r>
    </w:p>
  </w:endnote>
  <w:endnote w:type="continuationSeparator" w:id="0">
    <w:p w14:paraId="42E84FC4" w14:textId="77777777" w:rsidR="00F51A57" w:rsidRDefault="00F5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9F3E" w14:textId="77777777" w:rsidR="00F51A57" w:rsidRDefault="00F51A57">
      <w:r>
        <w:separator/>
      </w:r>
    </w:p>
  </w:footnote>
  <w:footnote w:type="continuationSeparator" w:id="0">
    <w:p w14:paraId="357D44C5" w14:textId="77777777" w:rsidR="00F51A57" w:rsidRDefault="00F5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7306" w14:textId="77777777" w:rsidR="00EB1BFB" w:rsidRDefault="00EB1BFB" w:rsidP="00EB1BFB">
    <w:pPr>
      <w:framePr w:h="0" w:hSpace="180" w:wrap="around" w:vAnchor="text" w:hAnchor="page" w:x="5905" w:y="12"/>
    </w:pPr>
  </w:p>
  <w:p w14:paraId="1E3F7307" w14:textId="77777777" w:rsidR="00EB1BFB" w:rsidRDefault="00EB1BFB" w:rsidP="00EB1BFB"/>
  <w:p w14:paraId="1E3F7308" w14:textId="77777777" w:rsidR="00EB1BFB" w:rsidRDefault="00EB1BFB" w:rsidP="00EB1BFB"/>
  <w:p w14:paraId="1E3F7309" w14:textId="77777777" w:rsidR="00EB1BFB" w:rsidRDefault="00EB1BFB" w:rsidP="00EB1B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019112525">
    <w:abstractNumId w:val="4"/>
  </w:num>
  <w:num w:numId="2" w16cid:durableId="1111361740">
    <w:abstractNumId w:val="1"/>
  </w:num>
  <w:num w:numId="3" w16cid:durableId="1925407257">
    <w:abstractNumId w:val="0"/>
  </w:num>
  <w:num w:numId="4" w16cid:durableId="805927130">
    <w:abstractNumId w:val="3"/>
  </w:num>
  <w:num w:numId="5" w16cid:durableId="1579054227">
    <w:abstractNumId w:val="5"/>
  </w:num>
  <w:num w:numId="6" w16cid:durableId="141774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22"/>
    <w:rsid w:val="00027D13"/>
    <w:rsid w:val="00037E13"/>
    <w:rsid w:val="00052F00"/>
    <w:rsid w:val="00054739"/>
    <w:rsid w:val="000B19DC"/>
    <w:rsid w:val="000B5D68"/>
    <w:rsid w:val="000C13A8"/>
    <w:rsid w:val="000D459F"/>
    <w:rsid w:val="000D5DBA"/>
    <w:rsid w:val="000F4F62"/>
    <w:rsid w:val="001059F4"/>
    <w:rsid w:val="00113C20"/>
    <w:rsid w:val="00117377"/>
    <w:rsid w:val="001360CD"/>
    <w:rsid w:val="00154175"/>
    <w:rsid w:val="0017343B"/>
    <w:rsid w:val="0018503C"/>
    <w:rsid w:val="001A3336"/>
    <w:rsid w:val="001A3A8E"/>
    <w:rsid w:val="001E07A2"/>
    <w:rsid w:val="001E755B"/>
    <w:rsid w:val="0020113D"/>
    <w:rsid w:val="002026AA"/>
    <w:rsid w:val="0020328B"/>
    <w:rsid w:val="002166A0"/>
    <w:rsid w:val="002240EA"/>
    <w:rsid w:val="002326C5"/>
    <w:rsid w:val="00252008"/>
    <w:rsid w:val="002562D7"/>
    <w:rsid w:val="00261ED3"/>
    <w:rsid w:val="00262F77"/>
    <w:rsid w:val="0026593E"/>
    <w:rsid w:val="0026627A"/>
    <w:rsid w:val="00293986"/>
    <w:rsid w:val="002C4A13"/>
    <w:rsid w:val="002C6981"/>
    <w:rsid w:val="00316F94"/>
    <w:rsid w:val="0034551D"/>
    <w:rsid w:val="003552A4"/>
    <w:rsid w:val="00366657"/>
    <w:rsid w:val="00371887"/>
    <w:rsid w:val="0038352D"/>
    <w:rsid w:val="00396AAB"/>
    <w:rsid w:val="003A2F5A"/>
    <w:rsid w:val="003B5B3A"/>
    <w:rsid w:val="003C13CD"/>
    <w:rsid w:val="004015BA"/>
    <w:rsid w:val="00404D50"/>
    <w:rsid w:val="0045303B"/>
    <w:rsid w:val="00456F31"/>
    <w:rsid w:val="00465DC3"/>
    <w:rsid w:val="00471AC9"/>
    <w:rsid w:val="00472BF0"/>
    <w:rsid w:val="004855CF"/>
    <w:rsid w:val="004A07B9"/>
    <w:rsid w:val="004A1E83"/>
    <w:rsid w:val="004A3CC3"/>
    <w:rsid w:val="004C23CF"/>
    <w:rsid w:val="00516783"/>
    <w:rsid w:val="00517B23"/>
    <w:rsid w:val="005276D8"/>
    <w:rsid w:val="00545A0D"/>
    <w:rsid w:val="00592338"/>
    <w:rsid w:val="005C2E46"/>
    <w:rsid w:val="005C3CB7"/>
    <w:rsid w:val="005C5315"/>
    <w:rsid w:val="005E4261"/>
    <w:rsid w:val="005E57CD"/>
    <w:rsid w:val="005E6630"/>
    <w:rsid w:val="00634F19"/>
    <w:rsid w:val="00644751"/>
    <w:rsid w:val="00664ADD"/>
    <w:rsid w:val="006A31BE"/>
    <w:rsid w:val="006A760B"/>
    <w:rsid w:val="00765DC2"/>
    <w:rsid w:val="0076628C"/>
    <w:rsid w:val="00772DBB"/>
    <w:rsid w:val="00783233"/>
    <w:rsid w:val="007A1B2C"/>
    <w:rsid w:val="007D5119"/>
    <w:rsid w:val="007D587E"/>
    <w:rsid w:val="007E1FF9"/>
    <w:rsid w:val="007F1FCD"/>
    <w:rsid w:val="007F34D1"/>
    <w:rsid w:val="007F57C3"/>
    <w:rsid w:val="00820826"/>
    <w:rsid w:val="0082671B"/>
    <w:rsid w:val="00826903"/>
    <w:rsid w:val="00836AFB"/>
    <w:rsid w:val="00880D6C"/>
    <w:rsid w:val="00884600"/>
    <w:rsid w:val="00891AD9"/>
    <w:rsid w:val="008A600D"/>
    <w:rsid w:val="008C43F7"/>
    <w:rsid w:val="008C6D63"/>
    <w:rsid w:val="008D2D52"/>
    <w:rsid w:val="008E4A79"/>
    <w:rsid w:val="008F18AA"/>
    <w:rsid w:val="008F6439"/>
    <w:rsid w:val="00926998"/>
    <w:rsid w:val="009339A7"/>
    <w:rsid w:val="0093433E"/>
    <w:rsid w:val="00977178"/>
    <w:rsid w:val="00985779"/>
    <w:rsid w:val="009869BF"/>
    <w:rsid w:val="00991CFE"/>
    <w:rsid w:val="00997E72"/>
    <w:rsid w:val="009A5438"/>
    <w:rsid w:val="009B4E0F"/>
    <w:rsid w:val="009C1F16"/>
    <w:rsid w:val="009C699B"/>
    <w:rsid w:val="009D310B"/>
    <w:rsid w:val="00A222F4"/>
    <w:rsid w:val="00A2586A"/>
    <w:rsid w:val="00A3139E"/>
    <w:rsid w:val="00A839CD"/>
    <w:rsid w:val="00AB7C23"/>
    <w:rsid w:val="00AF33A6"/>
    <w:rsid w:val="00C04989"/>
    <w:rsid w:val="00C25016"/>
    <w:rsid w:val="00C32A43"/>
    <w:rsid w:val="00C37973"/>
    <w:rsid w:val="00C41C64"/>
    <w:rsid w:val="00C47D3D"/>
    <w:rsid w:val="00C50E94"/>
    <w:rsid w:val="00C70543"/>
    <w:rsid w:val="00C84AF8"/>
    <w:rsid w:val="00C90A2F"/>
    <w:rsid w:val="00CA00B9"/>
    <w:rsid w:val="00CA1616"/>
    <w:rsid w:val="00CA536C"/>
    <w:rsid w:val="00CA59F6"/>
    <w:rsid w:val="00CB4A81"/>
    <w:rsid w:val="00CD2AE5"/>
    <w:rsid w:val="00D16F7F"/>
    <w:rsid w:val="00D570D0"/>
    <w:rsid w:val="00D62EC3"/>
    <w:rsid w:val="00D63E95"/>
    <w:rsid w:val="00D90F37"/>
    <w:rsid w:val="00DB1B7F"/>
    <w:rsid w:val="00DE738F"/>
    <w:rsid w:val="00E050BC"/>
    <w:rsid w:val="00E21A24"/>
    <w:rsid w:val="00E308A5"/>
    <w:rsid w:val="00E71499"/>
    <w:rsid w:val="00E750C3"/>
    <w:rsid w:val="00E7761B"/>
    <w:rsid w:val="00E83463"/>
    <w:rsid w:val="00E85403"/>
    <w:rsid w:val="00EA2E26"/>
    <w:rsid w:val="00EB1BFB"/>
    <w:rsid w:val="00EB4380"/>
    <w:rsid w:val="00EC7D03"/>
    <w:rsid w:val="00ED228F"/>
    <w:rsid w:val="00F1388A"/>
    <w:rsid w:val="00F23E0D"/>
    <w:rsid w:val="00F36393"/>
    <w:rsid w:val="00F51A57"/>
    <w:rsid w:val="00FA7219"/>
    <w:rsid w:val="00FB088A"/>
    <w:rsid w:val="00FC1753"/>
    <w:rsid w:val="00FC5CDD"/>
    <w:rsid w:val="00FD46E8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72E1"/>
  <w15:docId w15:val="{564F0F39-27ED-4E1C-83C4-3CC7515B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2023-04-07T07:22:00Z</cp:lastPrinted>
  <dcterms:created xsi:type="dcterms:W3CDTF">2023-09-25T07:40:00Z</dcterms:created>
  <dcterms:modified xsi:type="dcterms:W3CDTF">2023-09-25T07:48:00Z</dcterms:modified>
</cp:coreProperties>
</file>